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A6" w:rsidRDefault="00383EA6" w:rsidP="00383EA6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28"/>
        </w:rPr>
      </w:pPr>
      <w:r w:rsidRPr="00383EA6">
        <w:rPr>
          <w:rFonts w:ascii="方正小标宋简体" w:eastAsia="方正小标宋简体" w:hAnsi="方正小标宋简体" w:hint="eastAsia"/>
          <w:sz w:val="32"/>
          <w:szCs w:val="28"/>
        </w:rPr>
        <w:t>公共管理学院关于2017级</w:t>
      </w:r>
    </w:p>
    <w:p w:rsidR="00383EA6" w:rsidRDefault="00383EA6" w:rsidP="00383EA6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28"/>
        </w:rPr>
      </w:pPr>
      <w:r w:rsidRPr="00383EA6">
        <w:rPr>
          <w:rFonts w:ascii="方正小标宋简体" w:eastAsia="方正小标宋简体" w:hAnsi="方正小标宋简体" w:hint="eastAsia"/>
          <w:sz w:val="32"/>
          <w:szCs w:val="28"/>
        </w:rPr>
        <w:t>“西部少数民族卓越行政管理人才实验班”</w:t>
      </w:r>
    </w:p>
    <w:p w:rsidR="00AF4FF6" w:rsidRPr="00383EA6" w:rsidRDefault="00383EA6" w:rsidP="00383EA6">
      <w:pPr>
        <w:spacing w:line="360" w:lineRule="auto"/>
        <w:jc w:val="center"/>
        <w:rPr>
          <w:rFonts w:ascii="方正小标宋简体" w:eastAsia="方正小标宋简体" w:hAnsi="方正小标宋简体" w:hint="eastAsia"/>
          <w:sz w:val="32"/>
          <w:szCs w:val="28"/>
        </w:rPr>
      </w:pPr>
      <w:r w:rsidRPr="00383EA6">
        <w:rPr>
          <w:rFonts w:ascii="方正小标宋简体" w:eastAsia="方正小标宋简体" w:hAnsi="方正小标宋简体" w:hint="eastAsia"/>
          <w:sz w:val="32"/>
          <w:szCs w:val="28"/>
        </w:rPr>
        <w:t>遴选工作的通知</w:t>
      </w:r>
    </w:p>
    <w:p w:rsidR="00383EA6" w:rsidRDefault="00383EA6" w:rsidP="00383EA6">
      <w:pPr>
        <w:widowControl/>
        <w:spacing w:line="360" w:lineRule="auto"/>
        <w:rPr>
          <w:rFonts w:ascii="仿宋_GB2312" w:eastAsia="仿宋_GB2312"/>
          <w:sz w:val="28"/>
          <w:szCs w:val="28"/>
        </w:rPr>
      </w:pPr>
    </w:p>
    <w:p w:rsidR="00383EA6" w:rsidRPr="00383EA6" w:rsidRDefault="00383EA6" w:rsidP="00383EA6">
      <w:pPr>
        <w:widowControl/>
        <w:spacing w:line="360" w:lineRule="auto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2017级全体同学：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为进一步贯彻落实中央民族工作会议和《国务院关于加快发展民族教育的决定》(国发[2015]46号)精神, 学校决定开办“西部少数民族卓越行政管理人才实验班”，现面向全校2017级普通本科生招生。具体通知如下：</w:t>
      </w:r>
    </w:p>
    <w:p w:rsidR="00383EA6" w:rsidRPr="00383EA6" w:rsidRDefault="00383EA6" w:rsidP="00383EA6">
      <w:pPr>
        <w:widowControl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一、培养目标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：培养“志在西部地区、服务民族工作、奉献民族地区建设”的卓越人才。</w:t>
      </w:r>
    </w:p>
    <w:p w:rsidR="00383EA6" w:rsidRPr="00383EA6" w:rsidRDefault="00383EA6" w:rsidP="00383EA6">
      <w:pPr>
        <w:widowControl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二、招生规模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 西部少数民族卓越行政管理人才实验班   30人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（合格人数不足25人不开班）</w:t>
      </w:r>
    </w:p>
    <w:p w:rsidR="00383EA6" w:rsidRPr="00383EA6" w:rsidRDefault="00383EA6" w:rsidP="00383EA6">
      <w:pPr>
        <w:widowControl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三、报名资格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：2017级西部民族地区少数民族学生（注：西部民族地区包括四川、贵州、云南、重庆、广西、陕西、甘肃、青海、宁夏、西藏、新疆、内蒙古、湖北恩施、湖南湘西），在校期间未受任何纪律处分。</w:t>
      </w:r>
    </w:p>
    <w:p w:rsidR="00383EA6" w:rsidRPr="00383EA6" w:rsidRDefault="00383EA6" w:rsidP="00383EA6">
      <w:pPr>
        <w:widowControl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四、遴选流程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1.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学生报名: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学生采取网上报名及现场确认的方式确定最终报名结果；网上报名时间为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  <w:u w:val="single"/>
        </w:rPr>
        <w:t>10月30日9时至11月3日16时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，现场确认时间为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  <w:u w:val="single"/>
        </w:rPr>
        <w:t>11月6日9时至11月8日16时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。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lastRenderedPageBreak/>
        <w:t>2.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报名流程：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学生本人登陆信息门户(http://my.scuec.edu.cn)后，在【各类应用】-【教务系统(师生端)】的【转专业报名】模块下进行网上报名，网上报名成功的学生自行打印《中南民族大学普通本科学生转专业申请表》并签字确认，在规定时间内将申请表交至本学院教学秘书处现场确认。各学院报名结束后，统一将申请表交至教务处教学运行科。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3.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笔试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：考试科目为英语、数学，考试时间、试卷同转专业考试，测试时间地点另行通知。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4.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面试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：行政管理人才实验班的面试由公共管理学院组织，面试细则及面试时间地点安排由公共管理学院另行通知，请留意学院网站。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5.</w:t>
      </w: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录取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：学生综合成绩由</w:t>
      </w:r>
      <w:r w:rsidRPr="00383EA6">
        <w:rPr>
          <w:rFonts w:ascii="仿宋_GB2312" w:eastAsia="仿宋_GB2312" w:hAnsi="仿宋" w:cs="宋体" w:hint="eastAsia"/>
          <w:sz w:val="28"/>
          <w:szCs w:val="28"/>
          <w:u w:val="single"/>
        </w:rPr>
        <w:t>笔试成绩（50%）、面试成绩（50%）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组成，并按综合成绩由高到低依次录取。</w:t>
      </w:r>
    </w:p>
    <w:p w:rsidR="00383EA6" w:rsidRPr="00383EA6" w:rsidRDefault="00383EA6" w:rsidP="00383EA6">
      <w:pPr>
        <w:widowControl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b/>
          <w:bCs/>
          <w:sz w:val="28"/>
          <w:szCs w:val="28"/>
        </w:rPr>
        <w:t>五、修业要求</w:t>
      </w:r>
      <w:r w:rsidRPr="00383EA6">
        <w:rPr>
          <w:rFonts w:ascii="仿宋_GB2312" w:eastAsia="仿宋_GB2312" w:hAnsi="仿宋" w:cs="宋体" w:hint="eastAsia"/>
          <w:sz w:val="28"/>
          <w:szCs w:val="28"/>
        </w:rPr>
        <w:t>：“西部民族卓越行政管理人才实验班”单独制定人才培养方案，进入实验班学生须修满培养方案要求的各类课程学分方可毕业，达到学位授予条件的方可授予学士学位。其他方面的管理按照学校相关文件制度执行。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 xml:space="preserve"> </w:t>
      </w:r>
    </w:p>
    <w:p w:rsidR="00383EA6" w:rsidRDefault="00383EA6" w:rsidP="00383EA6">
      <w:pPr>
        <w:widowControl/>
        <w:spacing w:line="360" w:lineRule="auto"/>
        <w:ind w:firstLineChars="200" w:firstLine="560"/>
        <w:jc w:val="right"/>
        <w:rPr>
          <w:rFonts w:ascii="仿宋_GB2312" w:eastAsia="仿宋_GB2312" w:hAnsi="仿宋" w:cs="宋体"/>
          <w:sz w:val="28"/>
          <w:szCs w:val="28"/>
        </w:rPr>
      </w:pPr>
      <w:bookmarkStart w:id="0" w:name="_GoBack"/>
      <w:r w:rsidRPr="00383EA6">
        <w:rPr>
          <w:rFonts w:ascii="仿宋_GB2312" w:eastAsia="仿宋_GB2312" w:hAnsi="仿宋" w:cs="宋体" w:hint="eastAsia"/>
          <w:sz w:val="28"/>
          <w:szCs w:val="28"/>
        </w:rPr>
        <w:t>公共管理学院</w:t>
      </w:r>
    </w:p>
    <w:p w:rsidR="00383EA6" w:rsidRPr="00383EA6" w:rsidRDefault="00383EA6" w:rsidP="00383EA6">
      <w:pPr>
        <w:widowControl/>
        <w:spacing w:line="360" w:lineRule="auto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383EA6">
        <w:rPr>
          <w:rFonts w:ascii="仿宋_GB2312" w:eastAsia="仿宋_GB2312" w:hAnsi="仿宋" w:cs="宋体" w:hint="eastAsia"/>
          <w:sz w:val="28"/>
          <w:szCs w:val="28"/>
        </w:rPr>
        <w:t>2017年10月23日</w:t>
      </w:r>
      <w:bookmarkEnd w:id="0"/>
    </w:p>
    <w:sectPr w:rsidR="00383EA6" w:rsidRPr="0038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93"/>
    <w:rsid w:val="00383B93"/>
    <w:rsid w:val="00383EA6"/>
    <w:rsid w:val="00A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6704"/>
  <w15:chartTrackingRefBased/>
  <w15:docId w15:val="{CB7A8576-C496-4069-A90C-619292C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EA6"/>
    <w:rPr>
      <w:b/>
      <w:bCs/>
    </w:rPr>
  </w:style>
  <w:style w:type="paragraph" w:customStyle="1" w:styleId="15">
    <w:name w:val="15"/>
    <w:basedOn w:val="a"/>
    <w:rsid w:val="00383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2020-06-05T01:32:00Z</dcterms:created>
  <dcterms:modified xsi:type="dcterms:W3CDTF">2020-06-05T01:33:00Z</dcterms:modified>
</cp:coreProperties>
</file>