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</w:p>
    <w:p>
      <w:pPr>
        <w:jc w:val="center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/>
          <w:sz w:val="36"/>
          <w:szCs w:val="36"/>
        </w:rPr>
        <w:t>中南民族大学</w:t>
      </w:r>
      <w:r>
        <w:rPr>
          <w:rFonts w:hint="eastAsia" w:ascii="黑体" w:eastAsia="黑体" w:cs="黑体"/>
          <w:sz w:val="36"/>
          <w:szCs w:val="36"/>
          <w:lang w:eastAsia="zh-CN"/>
        </w:rPr>
        <w:t>科研物资自行</w:t>
      </w:r>
      <w:r>
        <w:rPr>
          <w:rFonts w:ascii="黑体" w:eastAsia="黑体" w:cs="黑体"/>
          <w:sz w:val="36"/>
          <w:szCs w:val="36"/>
        </w:rPr>
        <w:t>采购</w:t>
      </w:r>
      <w:r>
        <w:rPr>
          <w:rFonts w:hint="eastAsia" w:ascii="黑体" w:eastAsia="黑体" w:cs="黑体"/>
          <w:sz w:val="36"/>
          <w:szCs w:val="36"/>
          <w:lang w:eastAsia="zh-CN"/>
        </w:rPr>
        <w:t>备案</w:t>
      </w:r>
      <w:r>
        <w:rPr>
          <w:rFonts w:hint="eastAsia" w:ascii="黑体" w:eastAsia="黑体" w:cs="黑体"/>
          <w:sz w:val="36"/>
          <w:szCs w:val="36"/>
        </w:rPr>
        <w:t>操作规程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一、学校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科研物资</w:t>
      </w:r>
      <w:r>
        <w:rPr>
          <w:rFonts w:hint="eastAsia" w:ascii="仿宋_GB2312" w:hAnsi="仿宋_GB2312" w:eastAsia="仿宋_GB2312" w:cs="仿宋_GB2312"/>
          <w:sz w:val="28"/>
          <w:szCs w:val="28"/>
        </w:rPr>
        <w:t>自行采购备案限额标准：</w:t>
      </w:r>
    </w:p>
    <w:tbl>
      <w:tblPr>
        <w:tblStyle w:val="4"/>
        <w:tblW w:w="7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8"/>
        <w:gridCol w:w="1549"/>
        <w:gridCol w:w="3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3" w:hRule="atLeast"/>
          <w:jc w:val="center"/>
        </w:trPr>
        <w:tc>
          <w:tcPr>
            <w:tcW w:w="22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lang w:eastAsia="zh-CN"/>
              </w:rPr>
              <w:t>采购项目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类别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经费性质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lang w:eastAsia="zh-CN"/>
              </w:rPr>
              <w:t>适用预算范围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7" w:hRule="atLeast"/>
          <w:jc w:val="center"/>
        </w:trPr>
        <w:tc>
          <w:tcPr>
            <w:tcW w:w="22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设备</w:t>
            </w:r>
            <w:r>
              <w:rPr>
                <w:rFonts w:hint="eastAsia" w:ascii="Times New Roman" w:hAnsi="Times New Roman" w:cs="Times New Roman"/>
                <w:lang w:eastAsia="zh-CN"/>
              </w:rPr>
              <w:t>和材料</w:t>
            </w:r>
            <w:r>
              <w:rPr>
                <w:rFonts w:ascii="Times New Roman" w:hAnsi="Times New Roman" w:cs="Times New Roman" w:eastAsiaTheme="minorEastAsia"/>
              </w:rPr>
              <w:t>（标准件货物</w:t>
            </w:r>
            <w:r>
              <w:rPr>
                <w:rFonts w:ascii="Times New Roman" w:hAnsi="Times New Roman" w:cs="Times New Roman"/>
              </w:rPr>
              <w:t>及科研耗材</w:t>
            </w:r>
            <w:r>
              <w:rPr>
                <w:rFonts w:ascii="Times New Roman" w:hAnsi="Times New Roman" w:cs="Times New Roman" w:eastAsiaTheme="minorEastAsia"/>
              </w:rPr>
              <w:t>）</w:t>
            </w:r>
          </w:p>
        </w:tc>
        <w:tc>
          <w:tcPr>
            <w:tcW w:w="15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</w:rPr>
              <w:t>科研</w:t>
            </w:r>
            <w:r>
              <w:rPr>
                <w:rFonts w:hint="eastAsia" w:ascii="Times New Roman" w:hAnsi="Times New Roman" w:cs="Times New Roman"/>
                <w:lang w:eastAsia="zh-CN"/>
              </w:rPr>
              <w:t>经费且科研急需</w:t>
            </w:r>
          </w:p>
        </w:tc>
        <w:tc>
          <w:tcPr>
            <w:tcW w:w="353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单台20万元</w:t>
            </w:r>
            <w:r>
              <w:rPr>
                <w:rFonts w:ascii="Times New Roman" w:hAnsi="Times New Roman" w:cs="Times New Roman"/>
              </w:rPr>
              <w:t>以下</w:t>
            </w:r>
            <w:r>
              <w:rPr>
                <w:rFonts w:ascii="Times New Roman" w:hAnsi="Times New Roman" w:cs="Times New Roman" w:eastAsiaTheme="minorEastAsia"/>
              </w:rPr>
              <w:t>或批量40万元以下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5" w:hRule="atLeast"/>
          <w:jc w:val="center"/>
        </w:trPr>
        <w:tc>
          <w:tcPr>
            <w:tcW w:w="22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其他货物</w:t>
            </w:r>
            <w:r>
              <w:rPr>
                <w:rFonts w:hint="eastAsia" w:ascii="Times New Roman" w:hAnsi="Times New Roman" w:cs="Times New Roman"/>
                <w:lang w:eastAsia="zh-CN"/>
              </w:rPr>
              <w:t>和</w:t>
            </w:r>
            <w:r>
              <w:rPr>
                <w:rFonts w:ascii="Times New Roman" w:hAnsi="Times New Roman" w:cs="Times New Roman" w:eastAsiaTheme="minorEastAsia"/>
              </w:rPr>
              <w:t>服务</w:t>
            </w:r>
          </w:p>
        </w:tc>
        <w:tc>
          <w:tcPr>
            <w:tcW w:w="15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科研经费</w:t>
            </w:r>
          </w:p>
        </w:tc>
        <w:tc>
          <w:tcPr>
            <w:tcW w:w="353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  <w:r>
              <w:rPr>
                <w:rFonts w:ascii="Times New Roman" w:hAnsi="Times New Roman" w:cs="Times New Roman" w:eastAsiaTheme="minorEastAsia"/>
              </w:rPr>
              <w:t>万元以下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4" w:hRule="atLeast"/>
          <w:jc w:val="center"/>
        </w:trPr>
        <w:tc>
          <w:tcPr>
            <w:tcW w:w="22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工程</w:t>
            </w:r>
          </w:p>
        </w:tc>
        <w:tc>
          <w:tcPr>
            <w:tcW w:w="15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科研经费</w:t>
            </w:r>
          </w:p>
        </w:tc>
        <w:tc>
          <w:tcPr>
            <w:tcW w:w="353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  <w:r>
              <w:rPr>
                <w:rFonts w:ascii="Times New Roman" w:hAnsi="Times New Roman" w:cs="Times New Roman" w:eastAsiaTheme="minorEastAsia"/>
              </w:rPr>
              <w:t>万元以下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自行</w:t>
      </w:r>
      <w:r>
        <w:rPr>
          <w:rFonts w:hint="eastAsia" w:ascii="仿宋_GB2312" w:hAnsi="仿宋_GB2312" w:eastAsia="仿宋_GB2312" w:cs="仿宋_GB2312"/>
          <w:sz w:val="28"/>
          <w:szCs w:val="28"/>
        </w:rPr>
        <w:t>采购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备案</w:t>
      </w:r>
      <w:r>
        <w:rPr>
          <w:rFonts w:hint="eastAsia" w:ascii="仿宋_GB2312" w:hAnsi="仿宋_GB2312" w:eastAsia="仿宋_GB2312" w:cs="仿宋_GB2312"/>
          <w:sz w:val="28"/>
          <w:szCs w:val="28"/>
        </w:rPr>
        <w:t>由各单位负责组织实施，项目负责人为采购直接责任人，应参与自行采购备案的全过程，各单位分管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科研</w:t>
      </w:r>
      <w:r>
        <w:rPr>
          <w:rFonts w:hint="eastAsia" w:ascii="仿宋_GB2312" w:hAnsi="仿宋_GB2312" w:eastAsia="仿宋_GB2312" w:cs="仿宋_GB2312"/>
          <w:sz w:val="28"/>
          <w:szCs w:val="28"/>
        </w:rPr>
        <w:t>工作负责人对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自行</w:t>
      </w:r>
      <w:r>
        <w:rPr>
          <w:rFonts w:hint="eastAsia" w:ascii="仿宋_GB2312" w:hAnsi="仿宋_GB2312" w:eastAsia="仿宋_GB2312" w:cs="仿宋_GB2312"/>
          <w:sz w:val="28"/>
          <w:szCs w:val="28"/>
        </w:rPr>
        <w:t>采购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备案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担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领导和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监督管理责任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三、自行采购备案程序：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default"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自行采购项目经办人（可与项目负责人为同一人）进行前期调研，</w:t>
      </w:r>
      <w:r>
        <w:rPr>
          <w:rFonts w:hint="default" w:ascii="仿宋_GB2312" w:hAnsi="仿宋_GB2312" w:eastAsia="仿宋_GB2312" w:cs="仿宋_GB2312"/>
          <w:sz w:val="28"/>
          <w:szCs w:val="28"/>
        </w:rPr>
        <w:t>经与课题组成员充分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讨论，课题组集体同意自行采购理由</w:t>
      </w:r>
      <w:r>
        <w:rPr>
          <w:rFonts w:hint="default" w:ascii="仿宋_GB2312" w:hAnsi="仿宋_GB2312" w:eastAsia="仿宋_GB2312" w:cs="仿宋_GB2312"/>
          <w:sz w:val="28"/>
          <w:szCs w:val="28"/>
        </w:rPr>
        <w:t>后，</w:t>
      </w:r>
      <w:r>
        <w:rPr>
          <w:rFonts w:hint="eastAsia" w:ascii="仿宋_GB2312" w:hAnsi="仿宋_GB2312" w:eastAsia="仿宋_GB2312" w:cs="仿宋_GB2312"/>
          <w:sz w:val="28"/>
          <w:szCs w:val="28"/>
        </w:rPr>
        <w:t>拟定采购文件。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default" w:ascii="仿宋_GB2312" w:hAnsi="仿宋_GB2312" w:eastAsia="仿宋_GB2312" w:cs="仿宋_GB2312"/>
          <w:sz w:val="28"/>
          <w:szCs w:val="28"/>
        </w:rPr>
        <w:t>.采购人以其所在</w:t>
      </w:r>
      <w:r>
        <w:rPr>
          <w:rFonts w:hint="eastAsia" w:ascii="仿宋_GB2312" w:hAnsi="仿宋_GB2312" w:eastAsia="仿宋_GB2312" w:cs="仿宋_GB2312"/>
          <w:sz w:val="28"/>
          <w:szCs w:val="28"/>
        </w:rPr>
        <w:t>单位按需要成立三人及以上单数的专家组（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课题组</w:t>
      </w:r>
      <w:r>
        <w:rPr>
          <w:rFonts w:hint="eastAsia" w:ascii="仿宋_GB2312" w:hAnsi="仿宋_GB2312" w:eastAsia="仿宋_GB2312" w:cs="仿宋_GB2312"/>
          <w:sz w:val="28"/>
          <w:szCs w:val="28"/>
        </w:rPr>
        <w:t>成员不得超过1人），按照货比三家原则集体确定成交供货商，采购结果（成交价格、成交供货商）须经专家小组签字确认。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</w:t>
      </w:r>
      <w:r>
        <w:rPr>
          <w:rFonts w:hint="default"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按照采购相关规定，只能从唯一供应商处采购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科研物资</w:t>
      </w:r>
      <w:r>
        <w:rPr>
          <w:rFonts w:hint="eastAsia" w:ascii="仿宋_GB2312" w:hAnsi="仿宋_GB2312" w:eastAsia="仿宋_GB2312" w:cs="仿宋_GB2312"/>
          <w:sz w:val="28"/>
          <w:szCs w:val="28"/>
        </w:rPr>
        <w:t>的，应具有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单一来源</w:t>
      </w:r>
      <w:r>
        <w:rPr>
          <w:rFonts w:hint="eastAsia" w:ascii="仿宋_GB2312" w:hAnsi="仿宋_GB2312" w:eastAsia="仿宋_GB2312" w:cs="仿宋_GB2312"/>
          <w:sz w:val="28"/>
          <w:szCs w:val="28"/>
        </w:rPr>
        <w:t>专家论证报告方能进行谈判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>单一来源论证专家数量不少于三人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（课题组成员不得超过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）。科研急需项目论证同此办理。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28"/>
          <w:szCs w:val="28"/>
          <w:lang w:eastAsia="zh-CN"/>
        </w:rPr>
        <w:t>.横向课题采购预算超过3万元、纵向课题采购预算超过2万元的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项目，其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专家组意见需报所在单位</w:t>
      </w:r>
      <w:r>
        <w:rPr>
          <w:rFonts w:hint="default" w:ascii="仿宋_GB2312" w:hAnsi="仿宋_GB2312" w:eastAsia="仿宋_GB2312" w:cs="仿宋_GB2312"/>
          <w:sz w:val="28"/>
          <w:szCs w:val="28"/>
          <w:lang w:eastAsia="zh-CN"/>
        </w:rPr>
        <w:t>分管科研工</w:t>
      </w:r>
      <w:r>
        <w:rPr>
          <w:rFonts w:hint="eastAsia" w:ascii="仿宋_GB2312" w:hAnsi="仿宋_GB2312" w:eastAsia="仿宋_GB2312" w:cs="仿宋_GB2312"/>
          <w:sz w:val="28"/>
          <w:szCs w:val="28"/>
        </w:rPr>
        <w:t>作负责人</w:t>
      </w:r>
      <w:r>
        <w:rPr>
          <w:rFonts w:hint="default" w:ascii="仿宋_GB2312" w:hAnsi="仿宋_GB2312" w:eastAsia="仿宋_GB2312" w:cs="仿宋_GB2312"/>
          <w:sz w:val="28"/>
          <w:szCs w:val="28"/>
        </w:rPr>
        <w:t>审批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>
      <w:r>
        <w:rPr>
          <w:rFonts w:hint="eastAsia" w:ascii="仿宋_GB2312" w:hAnsi="仿宋_GB2312" w:eastAsia="仿宋_GB2312" w:cs="仿宋_GB2312"/>
          <w:sz w:val="28"/>
          <w:szCs w:val="28"/>
        </w:rPr>
        <w:t>其他未尽事项按照学校采购与招标相关规定办理。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FangSong_GB2312 Regular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TZhongsong Regular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TFangsong Regular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TXingkai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TLiti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awati SC Regular">
    <w:panose1 w:val="040B0500000000000000"/>
    <w:charset w:val="86"/>
    <w:family w:val="auto"/>
    <w:pitch w:val="default"/>
    <w:sig w:usb0="A00002FF" w:usb1="38CF7CFB" w:usb2="00000016" w:usb3="00000000" w:csb0="00040003" w:csb1="00000000"/>
  </w:font>
  <w:font w:name="Baoli S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KaiTi_GB2312 Regular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B9CB2D"/>
    <w:rsid w:val="FAB9C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Office_2.5.0.4070_F1E327BC-269C-435d-A152-05C5408002CA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2020-07-26T17:56:00Z</dcterms:created>
  <dc:creator>xin</dc:creator>
  <cp:lastModifiedBy>xin</cp:lastModifiedBy>
  <dcterms:modified xsi:type="dcterms:W3CDTF">2020-07-26T17:56:29Z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