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4"/>
      </w:tblGrid>
      <w:tr w:rsidR="00AF33E3" w:rsidRPr="00AF33E3" w:rsidTr="00AF33E3">
        <w:trPr>
          <w:trHeight w:val="1395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74"/>
            </w:tblGrid>
            <w:tr w:rsidR="00AF33E3" w:rsidRPr="00AF33E3" w:rsidTr="00AF33E3">
              <w:trPr>
                <w:trHeight w:val="480"/>
              </w:trPr>
              <w:tc>
                <w:tcPr>
                  <w:tcW w:w="0" w:type="auto"/>
                  <w:vAlign w:val="center"/>
                  <w:hideMark/>
                </w:tcPr>
                <w:p w:rsidR="00AF33E3" w:rsidRPr="00AF33E3" w:rsidRDefault="00AF33E3" w:rsidP="00AF33E3">
                  <w:pPr>
                    <w:widowControl/>
                    <w:spacing w:line="360" w:lineRule="auto"/>
                    <w:jc w:val="center"/>
                    <w:rPr>
                      <w:rFonts w:ascii="方正小标宋简体" w:eastAsia="方正小标宋简体" w:hAnsi="方正小标宋简体" w:cs="宋体" w:hint="eastAsia"/>
                      <w:kern w:val="0"/>
                      <w:sz w:val="32"/>
                      <w:szCs w:val="28"/>
                    </w:rPr>
                  </w:pPr>
                  <w:bookmarkStart w:id="0" w:name="_GoBack"/>
                  <w:r w:rsidRPr="00AF33E3">
                    <w:rPr>
                      <w:rFonts w:ascii="方正小标宋简体" w:eastAsia="方正小标宋简体" w:hAnsi="方正小标宋简体" w:cs="宋体" w:hint="eastAsia"/>
                      <w:kern w:val="0"/>
                      <w:sz w:val="32"/>
                      <w:szCs w:val="28"/>
                    </w:rPr>
                    <w:t>法学院关于组织</w:t>
                  </w:r>
                  <w:r w:rsidRPr="00AF33E3">
                    <w:rPr>
                      <w:rFonts w:ascii="方正小标宋简体" w:eastAsia="方正小标宋简体" w:hAnsi="方正小标宋简体" w:cs="宋体"/>
                      <w:kern w:val="0"/>
                      <w:sz w:val="32"/>
                      <w:szCs w:val="28"/>
                    </w:rPr>
                    <w:t>2017级全日制本科生转专业及西部实验班遴选面试工作的通知</w:t>
                  </w:r>
                </w:p>
                <w:bookmarkEnd w:id="0"/>
                <w:p w:rsidR="00AF33E3" w:rsidRDefault="00AF33E3" w:rsidP="00AF33E3">
                  <w:pPr>
                    <w:widowControl/>
                    <w:spacing w:line="360" w:lineRule="auto"/>
                    <w:rPr>
                      <w:rFonts w:ascii="仿宋_GB2312" w:eastAsia="仿宋_GB2312" w:hAnsi="宋体" w:cs="Times New Roman"/>
                      <w:sz w:val="28"/>
                      <w:szCs w:val="28"/>
                    </w:rPr>
                  </w:pPr>
                </w:p>
                <w:p w:rsidR="00AF33E3" w:rsidRPr="00AF33E3" w:rsidRDefault="00AF33E3" w:rsidP="00AF33E3">
                  <w:pPr>
                    <w:widowControl/>
                    <w:spacing w:line="360" w:lineRule="auto"/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</w:pPr>
                  <w:r w:rsidRPr="00AF33E3">
                    <w:rPr>
                      <w:rFonts w:ascii="仿宋_GB2312" w:eastAsia="仿宋_GB2312" w:hAnsi="宋体" w:cs="Times New Roman" w:hint="eastAsia"/>
                      <w:sz w:val="28"/>
                      <w:szCs w:val="28"/>
                    </w:rPr>
                    <w:t>各位拟转入法学院的学生：</w:t>
                  </w:r>
                </w:p>
                <w:p w:rsidR="00AF33E3" w:rsidRPr="00AF33E3" w:rsidRDefault="00AF33E3" w:rsidP="00AF33E3">
                  <w:pPr>
                    <w:widowControl/>
                    <w:spacing w:line="360" w:lineRule="auto"/>
                    <w:ind w:firstLineChars="200" w:firstLine="560"/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</w:pPr>
                  <w:r w:rsidRPr="00AF33E3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根据《中南民族大学普通全日制本科学生转专业及专业分流管理办法》的规定及教务处《关于做好2017级普通全日制本科生转专业考试工作的通知》，现将法学院2017级普通全日制本科生转专业及西部实验班遴选面试工作安排如下：</w:t>
                  </w:r>
                </w:p>
                <w:p w:rsidR="00AF33E3" w:rsidRPr="00AF33E3" w:rsidRDefault="00AF33E3" w:rsidP="00AF33E3">
                  <w:pPr>
                    <w:widowControl/>
                    <w:spacing w:line="360" w:lineRule="auto"/>
                    <w:ind w:firstLineChars="200" w:firstLine="560"/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</w:pPr>
                  <w:r w:rsidRPr="00AF33E3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面试对象：第一志愿及第二志愿拟转入法学院法学、政治学与行政学、知识产权专业的学生；第一志愿拟转入西部少数民族卓越法律人才实验班的学生。</w:t>
                  </w:r>
                </w:p>
                <w:p w:rsidR="00AF33E3" w:rsidRPr="00AF33E3" w:rsidRDefault="00AF33E3" w:rsidP="00AF33E3">
                  <w:pPr>
                    <w:widowControl/>
                    <w:spacing w:line="360" w:lineRule="auto"/>
                    <w:ind w:firstLineChars="200" w:firstLine="560"/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</w:pPr>
                  <w:r w:rsidRPr="00AF33E3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面试考核形式：专业素质、思想政治素质和身心素质。</w:t>
                  </w:r>
                </w:p>
                <w:p w:rsidR="00AF33E3" w:rsidRPr="00AF33E3" w:rsidRDefault="00AF33E3" w:rsidP="00AF33E3">
                  <w:pPr>
                    <w:widowControl/>
                    <w:spacing w:line="360" w:lineRule="auto"/>
                    <w:ind w:firstLineChars="200" w:firstLine="560"/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</w:pPr>
                  <w:r w:rsidRPr="00AF33E3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面试时间：</w:t>
                  </w:r>
                  <w:r w:rsidRPr="00AF33E3">
                    <w:rPr>
                      <w:rFonts w:ascii="仿宋_GB2312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2017</w:t>
                  </w:r>
                  <w:r w:rsidRPr="00AF33E3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年</w:t>
                  </w:r>
                  <w:r w:rsidRPr="00AF33E3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11</w:t>
                  </w:r>
                  <w:r w:rsidRPr="00AF33E3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月</w:t>
                  </w:r>
                  <w:r w:rsidRPr="00AF33E3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29</w:t>
                  </w:r>
                  <w:r w:rsidRPr="00AF33E3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日中午</w:t>
                  </w:r>
                  <w:r w:rsidRPr="00AF33E3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12</w:t>
                  </w:r>
                  <w:r w:rsidRPr="00AF33E3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：</w:t>
                  </w:r>
                  <w:r w:rsidRPr="00AF33E3">
                    <w:rPr>
                      <w:rFonts w:ascii="仿宋_GB2312" w:eastAsia="仿宋_GB2312" w:hAnsi="Calibri" w:cs="Calibri" w:hint="eastAsia"/>
                      <w:color w:val="000000"/>
                      <w:kern w:val="0"/>
                      <w:sz w:val="28"/>
                      <w:szCs w:val="28"/>
                    </w:rPr>
                    <w:t>30</w:t>
                  </w:r>
                  <w:r w:rsidRPr="00AF33E3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。</w:t>
                  </w:r>
                </w:p>
                <w:p w:rsidR="00AF33E3" w:rsidRPr="00AF33E3" w:rsidRDefault="00AF33E3" w:rsidP="00AF33E3">
                  <w:pPr>
                    <w:widowControl/>
                    <w:spacing w:line="360" w:lineRule="auto"/>
                    <w:ind w:firstLineChars="200" w:firstLine="560"/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</w:pPr>
                  <w:r w:rsidRPr="00AF33E3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面试地点：法学院</w:t>
                  </w:r>
                  <w:r w:rsidRPr="00AF33E3">
                    <w:rPr>
                      <w:rFonts w:ascii="仿宋_GB2312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2-218</w:t>
                  </w:r>
                  <w:r w:rsidRPr="00AF33E3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会议室。</w:t>
                  </w:r>
                </w:p>
                <w:p w:rsidR="00AF33E3" w:rsidRPr="00AF33E3" w:rsidRDefault="00AF33E3" w:rsidP="00AF33E3">
                  <w:pPr>
                    <w:widowControl/>
                    <w:spacing w:line="360" w:lineRule="auto"/>
                    <w:ind w:firstLineChars="200" w:firstLine="560"/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</w:pPr>
                  <w:r w:rsidRPr="00AF33E3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侯考地点：法学院</w:t>
                  </w:r>
                  <w:r w:rsidRPr="00AF33E3">
                    <w:rPr>
                      <w:rFonts w:ascii="仿宋_GB2312" w:eastAsia="仿宋_GB2312" w:hAnsi="Calibri" w:cs="宋体" w:hint="eastAsia"/>
                      <w:color w:val="000000"/>
                      <w:kern w:val="0"/>
                      <w:sz w:val="28"/>
                      <w:szCs w:val="28"/>
                    </w:rPr>
                    <w:t>2-219</w:t>
                  </w:r>
                  <w:r w:rsidRPr="00AF33E3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>会议室。</w:t>
                  </w:r>
                </w:p>
                <w:p w:rsidR="00AF33E3" w:rsidRPr="00AF33E3" w:rsidRDefault="00AF33E3" w:rsidP="00AF33E3">
                  <w:pPr>
                    <w:widowControl/>
                    <w:spacing w:line="360" w:lineRule="auto"/>
                    <w:ind w:firstLineChars="200" w:firstLine="560"/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</w:pPr>
                  <w:r w:rsidRPr="00AF33E3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 面试时请带上校园卡或学生证。未参加笔试的同学，不能参加面试；不参加面试的同学视为自动放弃面试资格，面试成绩记0分，不予录取。请各位学生提前到达面试地点，准时参加面试。</w:t>
                  </w:r>
                </w:p>
                <w:p w:rsidR="00AF33E3" w:rsidRPr="00AF33E3" w:rsidRDefault="00AF33E3" w:rsidP="00AF33E3">
                  <w:pPr>
                    <w:widowControl/>
                    <w:spacing w:line="360" w:lineRule="auto"/>
                    <w:ind w:firstLineChars="200" w:firstLine="560"/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</w:pPr>
                  <w:r w:rsidRPr="00AF33E3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 w:rsidRPr="00AF33E3">
                    <w:rPr>
                      <w:rFonts w:ascii="仿宋_GB2312" w:eastAsia="仿宋_GB2312" w:hAnsi="Calibri" w:cs="Times New Roman" w:hint="eastAsia"/>
                      <w:sz w:val="28"/>
                      <w:szCs w:val="28"/>
                    </w:rPr>
                    <w:t xml:space="preserve"> </w:t>
                  </w:r>
                </w:p>
                <w:p w:rsidR="00AF33E3" w:rsidRPr="00AF33E3" w:rsidRDefault="00AF33E3" w:rsidP="00AF33E3">
                  <w:pPr>
                    <w:widowControl/>
                    <w:spacing w:line="360" w:lineRule="auto"/>
                    <w:ind w:firstLineChars="200" w:firstLine="560"/>
                    <w:jc w:val="right"/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</w:pPr>
                  <w:r w:rsidRPr="00AF33E3">
                    <w:rPr>
                      <w:rFonts w:ascii="仿宋_GB2312" w:eastAsia="仿宋_GB2312" w:hAnsi="Calibri" w:cs="Times New Roman" w:hint="eastAsia"/>
                      <w:sz w:val="28"/>
                      <w:szCs w:val="28"/>
                    </w:rPr>
                    <w:t xml:space="preserve"> </w:t>
                  </w:r>
                  <w:r w:rsidRPr="00AF33E3">
                    <w:rPr>
                      <w:rFonts w:ascii="仿宋_GB2312" w:eastAsia="仿宋_GB2312" w:hAnsi="宋体" w:cs="Times New Roman" w:hint="eastAsia"/>
                      <w:sz w:val="28"/>
                      <w:szCs w:val="28"/>
                    </w:rPr>
                    <w:t>法学院</w:t>
                  </w:r>
                </w:p>
                <w:p w:rsidR="00AF33E3" w:rsidRPr="00AF33E3" w:rsidRDefault="00AF33E3" w:rsidP="00AF33E3">
                  <w:pPr>
                    <w:widowControl/>
                    <w:spacing w:line="360" w:lineRule="auto"/>
                    <w:ind w:firstLineChars="200" w:firstLine="560"/>
                    <w:jc w:val="right"/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</w:rPr>
                  </w:pPr>
                  <w:r w:rsidRPr="00AF33E3">
                    <w:rPr>
                      <w:rFonts w:ascii="仿宋_GB2312" w:eastAsia="仿宋_GB2312" w:hAnsi="Calibri" w:cs="Times New Roman" w:hint="eastAsia"/>
                      <w:sz w:val="28"/>
                      <w:szCs w:val="28"/>
                    </w:rPr>
                    <w:t>2017</w:t>
                  </w:r>
                  <w:r w:rsidRPr="00AF33E3">
                    <w:rPr>
                      <w:rFonts w:ascii="仿宋_GB2312" w:eastAsia="仿宋_GB2312" w:hAnsi="宋体" w:cs="Times New Roman" w:hint="eastAsia"/>
                      <w:sz w:val="28"/>
                      <w:szCs w:val="28"/>
                    </w:rPr>
                    <w:t>年</w:t>
                  </w:r>
                  <w:r w:rsidRPr="00AF33E3">
                    <w:rPr>
                      <w:rFonts w:ascii="仿宋_GB2312" w:eastAsia="仿宋_GB2312" w:hAnsi="Calibri" w:cs="Times New Roman" w:hint="eastAsia"/>
                      <w:sz w:val="28"/>
                      <w:szCs w:val="28"/>
                    </w:rPr>
                    <w:t>11</w:t>
                  </w:r>
                  <w:r w:rsidRPr="00AF33E3">
                    <w:rPr>
                      <w:rFonts w:ascii="仿宋_GB2312" w:eastAsia="仿宋_GB2312" w:hAnsi="宋体" w:cs="Times New Roman" w:hint="eastAsia"/>
                      <w:sz w:val="28"/>
                      <w:szCs w:val="28"/>
                    </w:rPr>
                    <w:t>月</w:t>
                  </w:r>
                  <w:r w:rsidRPr="00AF33E3">
                    <w:rPr>
                      <w:rFonts w:ascii="仿宋_GB2312" w:eastAsia="仿宋_GB2312" w:hAnsi="Calibri" w:cs="Calibri" w:hint="eastAsia"/>
                      <w:sz w:val="28"/>
                      <w:szCs w:val="28"/>
                    </w:rPr>
                    <w:t>28</w:t>
                  </w:r>
                  <w:r w:rsidRPr="00AF33E3">
                    <w:rPr>
                      <w:rFonts w:ascii="仿宋_GB2312" w:eastAsia="仿宋_GB2312" w:hAnsi="宋体" w:cs="Times New Roman" w:hint="eastAsia"/>
                      <w:sz w:val="28"/>
                      <w:szCs w:val="28"/>
                    </w:rPr>
                    <w:t>日</w:t>
                  </w:r>
                </w:p>
              </w:tc>
            </w:tr>
          </w:tbl>
          <w:p w:rsidR="00AF33E3" w:rsidRPr="00AF33E3" w:rsidRDefault="00AF33E3" w:rsidP="00AF33E3">
            <w:pPr>
              <w:widowControl/>
              <w:spacing w:line="360" w:lineRule="auto"/>
              <w:ind w:firstLineChars="200" w:firstLine="56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FB74E9" w:rsidRPr="00AF33E3" w:rsidRDefault="00FB74E9" w:rsidP="00AF33E3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</w:p>
    <w:sectPr w:rsidR="00FB74E9" w:rsidRPr="00AF3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BA"/>
    <w:rsid w:val="000D22BA"/>
    <w:rsid w:val="00AF33E3"/>
    <w:rsid w:val="00FB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4AD8"/>
  <w15:chartTrackingRefBased/>
  <w15:docId w15:val="{7925DBF6-4E7C-4089-A33D-AE3F9074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F33E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3E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F33E3"/>
    <w:rPr>
      <w:b/>
      <w:bCs/>
    </w:rPr>
  </w:style>
  <w:style w:type="paragraph" w:customStyle="1" w:styleId="p">
    <w:name w:val="p"/>
    <w:basedOn w:val="a"/>
    <w:rsid w:val="00AF33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5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249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49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73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2020-06-05T02:18:00Z</dcterms:created>
  <dcterms:modified xsi:type="dcterms:W3CDTF">2020-06-05T02:19:00Z</dcterms:modified>
</cp:coreProperties>
</file>