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widowControl/>
        <w:spacing w:after="156" w:afterLines="50" w:line="240" w:lineRule="atLeast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中南民族大学二级单位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科研物资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自行采购备案表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4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8"/>
        </w:rPr>
        <w:t>备案登记号：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8"/>
        </w:rPr>
        <w:t xml:space="preserve">                              登记日期：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8"/>
        </w:rPr>
        <w:t>年  月  日</w:t>
      </w:r>
    </w:p>
    <w:tbl>
      <w:tblPr>
        <w:tblStyle w:val="3"/>
        <w:tblW w:w="903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485"/>
        <w:gridCol w:w="754"/>
        <w:gridCol w:w="1506"/>
        <w:gridCol w:w="1201"/>
        <w:gridCol w:w="306"/>
        <w:gridCol w:w="753"/>
        <w:gridCol w:w="2260"/>
      </w:tblGrid>
      <w:tr>
        <w:trPr>
          <w:trHeight w:val="508" w:hRule="atLeast"/>
        </w:trPr>
        <w:tc>
          <w:tcPr>
            <w:tcW w:w="9039" w:type="dxa"/>
            <w:gridSpan w:val="8"/>
            <w:vAlign w:val="center"/>
          </w:tcPr>
          <w:p>
            <w:pPr>
              <w:widowControl/>
              <w:spacing w:line="360" w:lineRule="auto"/>
              <w:rPr>
                <w:rFonts w:ascii="楷体_GB2312" w:hAnsi="楷体_GB2312" w:eastAsia="楷体_GB2312" w:cs="楷体_GB2312"/>
                <w:b/>
                <w:bCs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</w:rPr>
              <w:t>采购人所属单位：（盖章）</w:t>
            </w:r>
          </w:p>
        </w:tc>
      </w:tr>
      <w:tr>
        <w:trPr>
          <w:trHeight w:val="508" w:hRule="atLeast"/>
        </w:trPr>
        <w:tc>
          <w:tcPr>
            <w:tcW w:w="2259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</w:rPr>
              <w:t>项目负责人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</w:rPr>
            </w:pPr>
            <w:r>
              <w:rPr>
                <w:rFonts w:ascii="楷体_GB2312" w:hAnsi="楷体_GB2312" w:eastAsia="楷体_GB2312" w:cs="楷体_GB2312"/>
                <w:color w:val="auto"/>
                <w:kern w:val="0"/>
              </w:rPr>
              <w:t>联系方式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</w:tr>
      <w:tr>
        <w:trPr>
          <w:trHeight w:val="508" w:hRule="atLeast"/>
        </w:trPr>
        <w:tc>
          <w:tcPr>
            <w:tcW w:w="225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</w:rPr>
            </w:pPr>
            <w:r>
              <w:rPr>
                <w:rFonts w:ascii="楷体_GB2312" w:hAnsi="楷体_GB2312" w:eastAsia="楷体_GB2312" w:cs="楷体_GB2312"/>
                <w:color w:val="auto"/>
                <w:kern w:val="0"/>
              </w:rPr>
              <w:t>项目经办人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</w:rPr>
            </w:pPr>
            <w:r>
              <w:rPr>
                <w:rFonts w:ascii="楷体_GB2312" w:hAnsi="楷体_GB2312" w:eastAsia="楷体_GB2312" w:cs="楷体_GB2312"/>
                <w:color w:val="auto"/>
                <w:kern w:val="0"/>
              </w:rPr>
              <w:t>联系方式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</w:tr>
      <w:tr>
        <w:trPr>
          <w:trHeight w:val="468" w:hRule="atLeast"/>
        </w:trPr>
        <w:tc>
          <w:tcPr>
            <w:tcW w:w="9039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</w:rPr>
              <w:t>自行采购项目情况</w:t>
            </w:r>
          </w:p>
        </w:tc>
      </w:tr>
      <w:tr>
        <w:trPr>
          <w:trHeight w:val="491" w:hRule="atLeast"/>
        </w:trPr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项目名称</w:t>
            </w:r>
          </w:p>
        </w:tc>
        <w:tc>
          <w:tcPr>
            <w:tcW w:w="7265" w:type="dxa"/>
            <w:gridSpan w:val="7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</w:tr>
      <w:tr>
        <w:trPr>
          <w:trHeight w:val="468" w:hRule="atLeast"/>
        </w:trPr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项目类别</w:t>
            </w:r>
          </w:p>
        </w:tc>
        <w:tc>
          <w:tcPr>
            <w:tcW w:w="7265" w:type="dxa"/>
            <w:gridSpan w:val="7"/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lang w:eastAsia="zh-CN"/>
              </w:rPr>
              <w:t>设备和材料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（标准件货物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lang w:eastAsia="zh-CN"/>
              </w:rPr>
              <w:t>、科研耗材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）□其他货物和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lang w:eastAsia="zh-CN"/>
              </w:rPr>
              <w:t>服务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 xml:space="preserve"> □工程</w:t>
            </w:r>
          </w:p>
        </w:tc>
      </w:tr>
      <w:tr>
        <w:trPr>
          <w:trHeight w:val="468" w:hRule="atLeast"/>
        </w:trPr>
        <w:tc>
          <w:tcPr>
            <w:tcW w:w="17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资金来源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lang w:eastAsia="zh-CN"/>
              </w:rPr>
              <w:t>科研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</w:rPr>
              <w:t>经费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项目名称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项目编号</w:t>
            </w:r>
          </w:p>
        </w:tc>
      </w:tr>
      <w:tr>
        <w:trPr>
          <w:trHeight w:val="468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  <w:tc>
          <w:tcPr>
            <w:tcW w:w="3946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  <w:tc>
          <w:tcPr>
            <w:tcW w:w="331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</w:tr>
      <w:tr>
        <w:trPr>
          <w:trHeight w:val="443" w:hRule="atLeast"/>
        </w:trPr>
        <w:tc>
          <w:tcPr>
            <w:tcW w:w="17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采购过程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记录</w:t>
            </w:r>
          </w:p>
        </w:tc>
        <w:tc>
          <w:tcPr>
            <w:tcW w:w="7265" w:type="dxa"/>
            <w:gridSpan w:val="7"/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 xml:space="preserve">□询价       </w:t>
            </w:r>
            <w:r>
              <w:rPr>
                <w:rFonts w:hint="default" w:ascii="楷体_GB2312" w:hAnsi="楷体_GB2312" w:eastAsia="楷体_GB2312" w:cs="楷体_GB2312"/>
                <w:color w:val="000000"/>
                <w:kern w:val="0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 xml:space="preserve">□单一来源      </w:t>
            </w:r>
            <w:r>
              <w:rPr>
                <w:rFonts w:hint="default" w:ascii="楷体_GB2312" w:hAnsi="楷体_GB2312" w:eastAsia="楷体_GB2312" w:cs="楷体_GB2312"/>
                <w:color w:val="000000"/>
                <w:kern w:val="0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□其他：</w:t>
            </w:r>
          </w:p>
        </w:tc>
      </w:tr>
      <w:tr>
        <w:trPr>
          <w:trHeight w:val="1333" w:hRule="atLeast"/>
        </w:trPr>
        <w:tc>
          <w:tcPr>
            <w:tcW w:w="17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  <w:tc>
          <w:tcPr>
            <w:tcW w:w="7265" w:type="dxa"/>
            <w:gridSpan w:val="7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采购过程全部原始资料由采购人所属单位妥善保管备查。此处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</w:rPr>
              <w:t>列示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参与采购供应商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</w:rPr>
              <w:t>信息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（供应商名称、报价、联系人、联系电话等）。</w:t>
            </w:r>
          </w:p>
          <w:p>
            <w:pPr>
              <w:widowControl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</w:tr>
      <w:tr>
        <w:trPr>
          <w:trHeight w:val="469" w:hRule="atLeast"/>
        </w:trPr>
        <w:tc>
          <w:tcPr>
            <w:tcW w:w="17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 xml:space="preserve">采购结果  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成交供应商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</w:rPr>
              <w:t>成交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</w:rPr>
              <w:t>价格（万元）</w:t>
            </w:r>
          </w:p>
        </w:tc>
      </w:tr>
      <w:tr>
        <w:trPr>
          <w:trHeight w:val="469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  <w:tc>
          <w:tcPr>
            <w:tcW w:w="3946" w:type="dxa"/>
            <w:gridSpan w:val="4"/>
          </w:tcPr>
          <w:p>
            <w:pPr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  <w:tc>
          <w:tcPr>
            <w:tcW w:w="3319" w:type="dxa"/>
            <w:gridSpan w:val="3"/>
          </w:tcPr>
          <w:p>
            <w:pPr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</w:tr>
      <w:tr>
        <w:trPr>
          <w:trHeight w:val="469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  <w:tc>
          <w:tcPr>
            <w:tcW w:w="7265" w:type="dxa"/>
            <w:gridSpan w:val="7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</w:rPr>
              <w:t>主要成交内容（主产品品牌、型号、数量）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  <w:tc>
          <w:tcPr>
            <w:tcW w:w="7265" w:type="dxa"/>
            <w:gridSpan w:val="7"/>
          </w:tcPr>
          <w:p>
            <w:pPr>
              <w:rPr>
                <w:rFonts w:ascii="楷体_GB2312" w:hAnsi="楷体_GB2312" w:eastAsia="楷体_GB2312" w:cs="楷体_GB2312"/>
                <w:color w:val="000000"/>
                <w:kern w:val="0"/>
              </w:rPr>
            </w:pPr>
          </w:p>
        </w:tc>
      </w:tr>
      <w:tr>
        <w:trPr>
          <w:trHeight w:val="2098" w:hRule="atLeast"/>
        </w:trPr>
        <w:tc>
          <w:tcPr>
            <w:tcW w:w="3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楷体_GB2312" w:hAnsi="仿宋" w:eastAsia="楷体_GB2312" w:cs="Times New Roman"/>
              </w:rPr>
            </w:pPr>
            <w:r>
              <w:rPr>
                <w:rFonts w:hint="eastAsia" w:ascii="楷体_GB2312" w:hAnsi="仿宋" w:eastAsia="楷体_GB2312" w:cs="Times New Roman"/>
              </w:rPr>
              <w:t>项目负责人诚信声明：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楷体_GB2312" w:hAnsi="仿宋" w:eastAsia="楷体_GB2312" w:cs="Times New Roman"/>
              </w:rPr>
            </w:pPr>
            <w:r>
              <w:rPr>
                <w:rFonts w:hint="eastAsia" w:ascii="楷体_GB2312" w:hAnsi="仿宋" w:eastAsia="楷体_GB2312" w:cs="Times New Roman"/>
              </w:rPr>
              <w:t>本人承诺</w:t>
            </w:r>
            <w:r>
              <w:rPr>
                <w:rFonts w:hint="default" w:ascii="楷体_GB2312" w:hAnsi="仿宋" w:eastAsia="楷体_GB2312" w:cs="Times New Roman"/>
              </w:rPr>
              <w:t>采购方案经课题组集体研究。本人</w:t>
            </w:r>
            <w:r>
              <w:rPr>
                <w:rFonts w:hint="eastAsia" w:ascii="楷体_GB2312" w:hAnsi="仿宋" w:eastAsia="楷体_GB2312" w:cs="Times New Roman"/>
              </w:rPr>
              <w:t>对资源配置、经费保障、合同履约</w:t>
            </w:r>
            <w:r>
              <w:rPr>
                <w:rFonts w:ascii="楷体_GB2312" w:hAnsi="仿宋" w:eastAsia="楷体_GB2312" w:cs="Times New Roman"/>
              </w:rPr>
              <w:t>、备案材料真实完整</w:t>
            </w:r>
            <w:r>
              <w:rPr>
                <w:rFonts w:hint="eastAsia" w:ascii="楷体_GB2312" w:hAnsi="仿宋" w:eastAsia="楷体_GB2312" w:cs="Times New Roman"/>
              </w:rPr>
              <w:t>负主体责任。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 w:line="360" w:lineRule="exact"/>
              <w:ind w:left="1680" w:hanging="1680" w:hangingChars="800"/>
              <w:rPr>
                <w:rFonts w:ascii="楷体_GB2312" w:hAnsi="仿宋" w:eastAsia="楷体_GB2312" w:cs="Times New Roman"/>
              </w:rPr>
            </w:pPr>
            <w:r>
              <w:rPr>
                <w:rFonts w:hint="eastAsia" w:ascii="楷体_GB2312" w:hAnsi="仿宋" w:eastAsia="楷体_GB2312" w:cs="Times New Roman"/>
              </w:rPr>
              <w:t>签名</w:t>
            </w:r>
            <w:r>
              <w:rPr>
                <w:rFonts w:ascii="楷体_GB2312" w:hAnsi="仿宋" w:eastAsia="楷体_GB2312" w:cs="Times New Roman"/>
              </w:rPr>
              <w:t xml:space="preserve">：        </w:t>
            </w:r>
            <w:r>
              <w:rPr>
                <w:rFonts w:ascii="楷体_GB2312" w:hAnsi="仿宋" w:eastAsia="楷体_GB2312" w:cs="Times New Roman"/>
              </w:rPr>
              <w:br w:type="textWrapping"/>
            </w:r>
            <w:r>
              <w:rPr>
                <w:rFonts w:ascii="楷体_GB2312" w:hAnsi="仿宋" w:eastAsia="楷体_GB2312" w:cs="Times New Roman"/>
              </w:rPr>
              <w:t>年  月  日</w:t>
            </w:r>
          </w:p>
        </w:tc>
        <w:tc>
          <w:tcPr>
            <w:tcW w:w="3013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仿宋" w:eastAsia="楷体_GB2312" w:cs="Times New Roman"/>
              </w:rPr>
            </w:pPr>
            <w:r>
              <w:rPr>
                <w:rFonts w:ascii="楷体_GB2312" w:hAnsi="仿宋" w:eastAsia="楷体_GB2312" w:cs="Times New Roman"/>
              </w:rPr>
              <w:t>采购用户单位负责人意见：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hAnsi="仿宋" w:eastAsia="楷体_GB2312" w:cs="Times New Roma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hAnsi="仿宋" w:eastAsia="楷体_GB2312" w:cs="Times New Roman"/>
              </w:rPr>
            </w:pPr>
          </w:p>
          <w:p>
            <w:pPr>
              <w:widowControl/>
              <w:adjustRightInd w:val="0"/>
              <w:snapToGrid w:val="0"/>
              <w:rPr>
                <w:rFonts w:ascii="楷体_GB2312" w:hAnsi="仿宋" w:eastAsia="楷体_GB2312" w:cs="Times New Roman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楷体_GB2312" w:hAnsi="仿宋" w:eastAsia="楷体_GB2312" w:cs="Times New Roman"/>
              </w:rPr>
            </w:pPr>
            <w:r>
              <w:rPr>
                <w:rFonts w:hint="eastAsia" w:ascii="楷体_GB2312" w:hAnsi="仿宋" w:eastAsia="楷体_GB2312" w:cs="Times New Roma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rPr>
                <w:rFonts w:ascii="楷体_GB2312" w:hAnsi="仿宋" w:eastAsia="楷体_GB2312" w:cs="Times New Roman"/>
              </w:rPr>
            </w:pPr>
            <w:r>
              <w:rPr>
                <w:rFonts w:hint="eastAsia" w:ascii="楷体_GB2312" w:hAnsi="仿宋" w:eastAsia="楷体_GB2312" w:cs="Times New Roman"/>
              </w:rPr>
              <w:t xml:space="preserve">                                          </w:t>
            </w:r>
          </w:p>
          <w:p>
            <w:pPr>
              <w:widowControl/>
              <w:ind w:left="1575" w:hanging="1575" w:hangingChars="750"/>
              <w:rPr>
                <w:rFonts w:ascii="楷体_GB2312" w:hAnsi="仿宋" w:eastAsia="楷体_GB2312" w:cs="Times New Roman"/>
              </w:rPr>
            </w:pPr>
            <w:r>
              <w:rPr>
                <w:rFonts w:hint="eastAsia" w:ascii="楷体_GB2312" w:hAnsi="仿宋" w:eastAsia="楷体_GB2312" w:cs="Times New Roman"/>
              </w:rPr>
              <w:t>签名</w:t>
            </w:r>
            <w:r>
              <w:rPr>
                <w:rFonts w:ascii="楷体_GB2312" w:hAnsi="仿宋" w:eastAsia="楷体_GB2312" w:cs="Times New Roman"/>
              </w:rPr>
              <w:t xml:space="preserve">：         </w:t>
            </w:r>
            <w:r>
              <w:rPr>
                <w:rFonts w:ascii="楷体_GB2312" w:hAnsi="仿宋" w:eastAsia="楷体_GB2312" w:cs="Times New Roman"/>
              </w:rPr>
              <w:br w:type="textWrapping"/>
            </w:r>
            <w:r>
              <w:rPr>
                <w:rFonts w:ascii="楷体_GB2312" w:hAnsi="仿宋" w:eastAsia="楷体_GB2312" w:cs="Times New Roman"/>
              </w:rPr>
              <w:t>年  月  日</w:t>
            </w:r>
          </w:p>
        </w:tc>
        <w:tc>
          <w:tcPr>
            <w:tcW w:w="301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楷体_GB2312" w:hAnsi="仿宋" w:eastAsia="楷体_GB2312" w:cs="Times New Roman"/>
              </w:rPr>
            </w:pPr>
            <w:r>
              <w:rPr>
                <w:rFonts w:ascii="楷体_GB2312" w:hAnsi="仿宋" w:eastAsia="楷体_GB2312" w:cs="Times New Roman"/>
              </w:rPr>
              <w:t>归口管理部门</w:t>
            </w:r>
            <w:r>
              <w:rPr>
                <w:rFonts w:hint="eastAsia" w:ascii="楷体_GB2312" w:hAnsi="仿宋" w:eastAsia="楷体_GB2312" w:cs="Times New Roman"/>
              </w:rPr>
              <w:t>审核意见（</w:t>
            </w:r>
            <w:r>
              <w:rPr>
                <w:rFonts w:hint="default" w:ascii="楷体_GB2312" w:hAnsi="仿宋" w:eastAsia="楷体_GB2312" w:cs="Times New Roman"/>
              </w:rPr>
              <w:t>如已附</w:t>
            </w:r>
            <w:r>
              <w:rPr>
                <w:rFonts w:ascii="楷体_GB2312" w:hAnsi="仿宋" w:eastAsia="楷体_GB2312" w:cs="Times New Roman"/>
              </w:rPr>
              <w:t>设备论证</w:t>
            </w:r>
            <w:r>
              <w:rPr>
                <w:rFonts w:hint="eastAsia" w:ascii="楷体_GB2312" w:hAnsi="仿宋" w:eastAsia="楷体_GB2312" w:cs="Times New Roman"/>
              </w:rPr>
              <w:t>、</w:t>
            </w:r>
            <w:r>
              <w:rPr>
                <w:rFonts w:hint="eastAsia" w:ascii="楷体_GB2312" w:hAnsi="仿宋" w:eastAsia="楷体_GB2312" w:cs="Times New Roman"/>
                <w:lang w:eastAsia="zh-CN"/>
              </w:rPr>
              <w:t>安全许可、</w:t>
            </w:r>
            <w:r>
              <w:rPr>
                <w:rFonts w:hint="eastAsia" w:ascii="楷体_GB2312" w:hAnsi="仿宋" w:eastAsia="楷体_GB2312" w:cs="Times New Roman"/>
              </w:rPr>
              <w:t>信息化</w:t>
            </w:r>
            <w:r>
              <w:rPr>
                <w:rFonts w:ascii="楷体_GB2312" w:hAnsi="仿宋" w:eastAsia="楷体_GB2312" w:cs="Times New Roman"/>
              </w:rPr>
              <w:t>论证、施工许可</w:t>
            </w:r>
            <w:r>
              <w:rPr>
                <w:rFonts w:hint="eastAsia" w:ascii="楷体_GB2312" w:hAnsi="仿宋" w:eastAsia="楷体_GB2312" w:cs="Times New Roman"/>
              </w:rPr>
              <w:t>等</w:t>
            </w:r>
            <w:r>
              <w:rPr>
                <w:rFonts w:hint="default" w:ascii="楷体_GB2312" w:hAnsi="仿宋" w:eastAsia="楷体_GB2312" w:cs="Times New Roman"/>
              </w:rPr>
              <w:t>已签批的支撑材料，此步可略）</w:t>
            </w:r>
            <w:r>
              <w:rPr>
                <w:rFonts w:hint="eastAsia" w:ascii="楷体_GB2312" w:hAnsi="仿宋" w:eastAsia="楷体_GB2312" w:cs="Times New Roman"/>
              </w:rPr>
              <w:t>：</w:t>
            </w:r>
          </w:p>
          <w:p>
            <w:pPr>
              <w:widowControl/>
              <w:spacing w:line="360" w:lineRule="exact"/>
              <w:rPr>
                <w:rFonts w:ascii="楷体_GB2312" w:hAnsi="仿宋" w:eastAsia="楷体_GB2312" w:cs="Times New Roman"/>
              </w:rPr>
            </w:pPr>
          </w:p>
          <w:p>
            <w:pPr>
              <w:widowControl/>
              <w:spacing w:line="360" w:lineRule="exact"/>
              <w:rPr>
                <w:rFonts w:ascii="楷体_GB2312" w:hAnsi="仿宋" w:eastAsia="楷体_GB2312" w:cs="Times New Roman"/>
              </w:rPr>
            </w:pPr>
            <w:r>
              <w:rPr>
                <w:rFonts w:hint="eastAsia" w:ascii="楷体_GB2312" w:hAnsi="仿宋" w:eastAsia="楷体_GB2312" w:cs="Times New Roman"/>
              </w:rPr>
              <w:t>签名</w:t>
            </w:r>
            <w:r>
              <w:rPr>
                <w:rFonts w:ascii="楷体_GB2312" w:hAnsi="仿宋" w:eastAsia="楷体_GB2312" w:cs="Times New Roman"/>
              </w:rPr>
              <w:t xml:space="preserve">：         </w:t>
            </w:r>
          </w:p>
          <w:p>
            <w:pPr>
              <w:widowControl/>
              <w:spacing w:line="360" w:lineRule="exact"/>
              <w:ind w:firstLine="1470" w:firstLineChars="700"/>
              <w:rPr>
                <w:rFonts w:ascii="楷体_GB2312" w:hAnsi="仿宋" w:eastAsia="楷体_GB2312" w:cs="Times New Roman"/>
              </w:rPr>
            </w:pPr>
            <w:r>
              <w:rPr>
                <w:rFonts w:ascii="楷体_GB2312" w:hAnsi="仿宋" w:eastAsia="楷体_GB2312" w:cs="Times New Roma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9039" w:type="dxa"/>
            <w:gridSpan w:val="8"/>
          </w:tcPr>
          <w:p>
            <w:pPr>
              <w:widowControl/>
              <w:spacing w:line="360" w:lineRule="exact"/>
              <w:rPr>
                <w:rFonts w:ascii="楷体_GB2312" w:hAnsi="仿宋" w:eastAsia="楷体_GB2312" w:cs="Times New Roman"/>
              </w:rPr>
            </w:pPr>
            <w:r>
              <w:rPr>
                <w:rFonts w:ascii="楷体_GB2312" w:hAnsi="仿宋" w:eastAsia="楷体_GB2312" w:cs="Times New Roman"/>
              </w:rPr>
              <w:t xml:space="preserve">采购与招投标中心复核（签名）： 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ascii="楷体_GB2312" w:hAnsi="仿宋" w:eastAsia="楷体_GB2312" w:cs="Times New Roman"/>
              </w:rPr>
            </w:pPr>
            <w:r>
              <w:rPr>
                <w:rFonts w:ascii="楷体_GB2312" w:hAnsi="仿宋" w:eastAsia="楷体_GB2312" w:cs="Times New Roman"/>
              </w:rPr>
              <w:t xml:space="preserve">年  月  日   </w:t>
            </w:r>
          </w:p>
        </w:tc>
      </w:tr>
    </w:tbl>
    <w:p>
      <w:pPr>
        <w:spacing w:line="240" w:lineRule="exac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</w:rPr>
        <w:t>备注：</w:t>
      </w:r>
    </w:p>
    <w:p>
      <w:pPr>
        <w:spacing w:line="220" w:lineRule="exact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1.此表</w:t>
      </w:r>
      <w:r>
        <w:rPr>
          <w:rFonts w:hint="eastAsia" w:ascii="Times New Roman" w:hAnsi="Times New Roman" w:cs="Times New Roman"/>
          <w:b/>
          <w:bCs/>
        </w:rPr>
        <w:t>原件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</w:rPr>
        <w:t>采购过程资料（如采购文件、响应文件、评审记录等）的</w:t>
      </w:r>
      <w:r>
        <w:rPr>
          <w:rFonts w:hint="eastAsia" w:ascii="Times New Roman" w:hAnsi="Times New Roman" w:cs="Times New Roman"/>
          <w:b/>
          <w:bCs/>
        </w:rPr>
        <w:t>彩色扫描电子档</w:t>
      </w:r>
      <w:r>
        <w:rPr>
          <w:rFonts w:hint="eastAsia" w:ascii="Times New Roman" w:hAnsi="Times New Roman" w:cs="Times New Roman"/>
        </w:rPr>
        <w:t>一并</w:t>
      </w:r>
      <w:r>
        <w:rPr>
          <w:rFonts w:ascii="Times New Roman" w:hAnsi="Times New Roman" w:cs="Times New Roman"/>
        </w:rPr>
        <w:t>及时</w:t>
      </w:r>
      <w:r>
        <w:rPr>
          <w:rFonts w:hint="eastAsia" w:ascii="Times New Roman" w:hAnsi="Times New Roman" w:cs="Times New Roman"/>
        </w:rPr>
        <w:t>移交采购与招投标中心存档</w:t>
      </w:r>
      <w:r>
        <w:rPr>
          <w:rFonts w:ascii="Times New Roman" w:hAnsi="Times New Roman" w:cs="Times New Roman"/>
        </w:rPr>
        <w:t>；自行</w:t>
      </w:r>
      <w:r>
        <w:rPr>
          <w:rFonts w:ascii="Times New Roman" w:hAnsi="Times New Roman" w:cs="Times New Roman"/>
          <w:bCs/>
        </w:rPr>
        <w:t>采购金额达5万元及以上</w:t>
      </w:r>
      <w:r>
        <w:rPr>
          <w:rFonts w:hint="eastAsia" w:ascii="Times New Roman" w:hAnsi="Times New Roman" w:cs="Times New Roman"/>
          <w:bCs/>
        </w:rPr>
        <w:t>须</w:t>
      </w:r>
      <w:r>
        <w:rPr>
          <w:rFonts w:ascii="Times New Roman" w:hAnsi="Times New Roman" w:cs="Times New Roman"/>
          <w:bCs/>
        </w:rPr>
        <w:t>进行合同备案，项目负责人完成学校合同审查流程、正式签署后，</w:t>
      </w:r>
      <w:r>
        <w:rPr>
          <w:rFonts w:hint="eastAsia" w:ascii="Times New Roman" w:hAnsi="Times New Roman" w:cs="Times New Roman"/>
          <w:bCs/>
        </w:rPr>
        <w:t>移交合同原件一份至采招中心留存</w:t>
      </w:r>
      <w:r>
        <w:rPr>
          <w:rFonts w:ascii="Times New Roman" w:hAnsi="Times New Roman" w:cs="Times New Roman"/>
          <w:bCs/>
          <w:color w:val="auto"/>
        </w:rPr>
        <w:t>。</w:t>
      </w:r>
    </w:p>
    <w:p>
      <w:pPr>
        <w:spacing w:line="220" w:lineRule="exact"/>
      </w:pPr>
      <w:r>
        <w:rPr>
          <w:rFonts w:ascii="Times New Roman" w:hAnsi="Times New Roman" w:cs="Times New Roman"/>
        </w:rPr>
        <w:t>2.自行采购不可规避学校现行管理程序，如危化品采购、进口仪器论证及免税办理需先向实验教学与实验室管理中心报备，等等。因规避监管而造成的损失及后果，</w:t>
      </w:r>
      <w:r>
        <w:rPr>
          <w:rFonts w:hint="eastAsia"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项目负责人承担。</w:t>
      </w:r>
      <w:bookmarkStart w:id="0" w:name="_GoBack"/>
      <w:bookmarkEnd w:id="0"/>
    </w:p>
    <w:sectPr>
      <w:pgSz w:w="11906" w:h="16838"/>
      <w:pgMar w:top="1383" w:right="1800" w:bottom="13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angSong_GB2312 Regular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Zhongsong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Fangsong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Xingkai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Liti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awati SC Regular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Baol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_GB2312 Regular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22FFE"/>
    <w:rsid w:val="F7F2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2020-07-26T17:56:00Z</dcterms:created>
  <dc:creator>xin</dc:creator>
  <cp:lastModifiedBy>xin</cp:lastModifiedBy>
  <dcterms:modified xsi:type="dcterms:W3CDTF">2020-07-26T17:57:25Z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